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3DED" w14:textId="77777777" w:rsidR="002D2C2D" w:rsidRDefault="002D2C2D" w:rsidP="004546D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36E958" w14:textId="720CFA01" w:rsidR="004546D6" w:rsidRPr="00C70C61" w:rsidRDefault="004546D6" w:rsidP="002A7D1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PROJETO:</w:t>
      </w:r>
      <w:r w:rsidR="002A7D1E">
        <w:rPr>
          <w:rFonts w:ascii="Arial" w:hAnsi="Arial" w:cs="Arial"/>
          <w:b/>
          <w:bCs/>
          <w:sz w:val="24"/>
          <w:szCs w:val="24"/>
        </w:rPr>
        <w:t xml:space="preserve"> </w:t>
      </w:r>
      <w:r w:rsidR="005F3CF1" w:rsidRPr="005F3CF1">
        <w:rPr>
          <w:rFonts w:ascii="Arial" w:hAnsi="Arial" w:cs="Arial"/>
          <w:b/>
          <w:bCs/>
          <w:sz w:val="24"/>
          <w:szCs w:val="24"/>
        </w:rPr>
        <w:t>SERVIÇOS DE REFORMA E REVITALIZAÇÃO DA QUADRA DE AREIA DO BAIRRO DE SANTO ANTONIO DE EIRUNEPÉ – AM.</w:t>
      </w:r>
    </w:p>
    <w:p w14:paraId="04A2C00C" w14:textId="77777777" w:rsidR="002C58C4" w:rsidRPr="00B223F6" w:rsidRDefault="002C58C4" w:rsidP="002C58C4">
      <w:pPr>
        <w:spacing w:before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23F6">
        <w:rPr>
          <w:rFonts w:ascii="Arial" w:hAnsi="Arial" w:cs="Arial"/>
          <w:b/>
          <w:bCs/>
          <w:sz w:val="24"/>
          <w:szCs w:val="24"/>
        </w:rPr>
        <w:t>MEMORIAL DESCRITIVO</w:t>
      </w:r>
    </w:p>
    <w:p w14:paraId="72AE2F33" w14:textId="77777777" w:rsidR="002C58C4" w:rsidRPr="00B223F6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223F6">
        <w:rPr>
          <w:rFonts w:ascii="Arial" w:hAnsi="Arial" w:cs="Arial"/>
          <w:b/>
          <w:bCs/>
          <w:sz w:val="24"/>
          <w:szCs w:val="24"/>
        </w:rPr>
        <w:t>Observações Gerais</w:t>
      </w:r>
    </w:p>
    <w:p w14:paraId="1F55A320" w14:textId="22FFC956" w:rsidR="002C58C4" w:rsidRPr="00B223F6" w:rsidRDefault="002C58C4" w:rsidP="002C58C4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O presente memorial descritivo visa estabelecer e regular as condições técnicas mínimas a serem obedecidas</w:t>
      </w:r>
      <w:r w:rsidR="00D21065">
        <w:rPr>
          <w:rFonts w:ascii="Arial" w:hAnsi="Arial" w:cs="Arial"/>
          <w:sz w:val="24"/>
          <w:szCs w:val="24"/>
        </w:rPr>
        <w:t xml:space="preserve">, </w:t>
      </w:r>
      <w:r w:rsidRPr="00B223F6">
        <w:rPr>
          <w:rFonts w:ascii="Arial" w:hAnsi="Arial" w:cs="Arial"/>
          <w:sz w:val="24"/>
          <w:szCs w:val="24"/>
        </w:rPr>
        <w:t>esclarecer e complementar as informações contidas na planilha orçamentária e projeto</w:t>
      </w:r>
      <w:r w:rsidR="00D21065">
        <w:rPr>
          <w:rFonts w:ascii="Arial" w:hAnsi="Arial" w:cs="Arial"/>
          <w:sz w:val="24"/>
          <w:szCs w:val="24"/>
        </w:rPr>
        <w:t xml:space="preserve">s gráficos para a </w:t>
      </w:r>
      <w:r w:rsidR="0089235D" w:rsidRPr="0089235D">
        <w:rPr>
          <w:rFonts w:ascii="Arial" w:hAnsi="Arial" w:cs="Arial"/>
          <w:sz w:val="24"/>
          <w:szCs w:val="24"/>
        </w:rPr>
        <w:t xml:space="preserve">Contratação de </w:t>
      </w:r>
      <w:r w:rsidR="0089235D">
        <w:rPr>
          <w:rFonts w:ascii="Arial" w:hAnsi="Arial" w:cs="Arial"/>
          <w:sz w:val="24"/>
          <w:szCs w:val="24"/>
        </w:rPr>
        <w:t>E</w:t>
      </w:r>
      <w:r w:rsidR="0089235D" w:rsidRPr="0089235D">
        <w:rPr>
          <w:rFonts w:ascii="Arial" w:hAnsi="Arial" w:cs="Arial"/>
          <w:sz w:val="24"/>
          <w:szCs w:val="24"/>
        </w:rPr>
        <w:t xml:space="preserve">mpresa </w:t>
      </w:r>
      <w:r w:rsidR="0089235D">
        <w:rPr>
          <w:rFonts w:ascii="Arial" w:hAnsi="Arial" w:cs="Arial"/>
          <w:sz w:val="24"/>
          <w:szCs w:val="24"/>
        </w:rPr>
        <w:t>E</w:t>
      </w:r>
      <w:r w:rsidR="0089235D" w:rsidRPr="0089235D">
        <w:rPr>
          <w:rFonts w:ascii="Arial" w:hAnsi="Arial" w:cs="Arial"/>
          <w:sz w:val="24"/>
          <w:szCs w:val="24"/>
        </w:rPr>
        <w:t xml:space="preserve">specializada em </w:t>
      </w:r>
      <w:r w:rsidR="0089235D">
        <w:rPr>
          <w:rFonts w:ascii="Arial" w:hAnsi="Arial" w:cs="Arial"/>
          <w:sz w:val="24"/>
          <w:szCs w:val="24"/>
        </w:rPr>
        <w:t>S</w:t>
      </w:r>
      <w:r w:rsidR="0089235D" w:rsidRPr="0089235D">
        <w:rPr>
          <w:rFonts w:ascii="Arial" w:hAnsi="Arial" w:cs="Arial"/>
          <w:sz w:val="24"/>
          <w:szCs w:val="24"/>
        </w:rPr>
        <w:t xml:space="preserve">erviços de </w:t>
      </w:r>
      <w:r w:rsidR="0089235D">
        <w:rPr>
          <w:rFonts w:ascii="Arial" w:hAnsi="Arial" w:cs="Arial"/>
          <w:sz w:val="24"/>
          <w:szCs w:val="24"/>
        </w:rPr>
        <w:t>E</w:t>
      </w:r>
      <w:r w:rsidR="0089235D" w:rsidRPr="0089235D">
        <w:rPr>
          <w:rFonts w:ascii="Arial" w:hAnsi="Arial" w:cs="Arial"/>
          <w:sz w:val="24"/>
          <w:szCs w:val="24"/>
        </w:rPr>
        <w:t xml:space="preserve">ngenharia para </w:t>
      </w:r>
      <w:r w:rsidR="003E5F70">
        <w:rPr>
          <w:rFonts w:ascii="Arial" w:hAnsi="Arial" w:cs="Arial"/>
          <w:sz w:val="24"/>
          <w:szCs w:val="24"/>
        </w:rPr>
        <w:t>recuperação das instalações</w:t>
      </w:r>
      <w:r w:rsidR="002D2C2D">
        <w:rPr>
          <w:rFonts w:ascii="Arial" w:hAnsi="Arial" w:cs="Arial"/>
          <w:sz w:val="24"/>
          <w:szCs w:val="24"/>
        </w:rPr>
        <w:t xml:space="preserve"> d</w:t>
      </w:r>
      <w:r w:rsidR="00FB7E39">
        <w:rPr>
          <w:rFonts w:ascii="Arial" w:hAnsi="Arial" w:cs="Arial"/>
          <w:sz w:val="24"/>
          <w:szCs w:val="24"/>
        </w:rPr>
        <w:t>e</w:t>
      </w:r>
      <w:r w:rsidR="002D2C2D">
        <w:rPr>
          <w:rFonts w:ascii="Arial" w:hAnsi="Arial" w:cs="Arial"/>
          <w:sz w:val="24"/>
          <w:szCs w:val="24"/>
        </w:rPr>
        <w:t xml:space="preserve"> </w:t>
      </w:r>
      <w:r w:rsidR="007F3333" w:rsidRPr="007F3333">
        <w:rPr>
          <w:rFonts w:ascii="Arial" w:hAnsi="Arial" w:cs="Arial"/>
          <w:sz w:val="24"/>
          <w:szCs w:val="24"/>
        </w:rPr>
        <w:t>SERVIÇOS DE REFORMA E REVITALIZAÇÃO DA QUADRA DE AREIA DO BAIRRO DE SANTO ANTONIO DE EIRUNEPÉ – AM.</w:t>
      </w:r>
      <w:r w:rsidR="00FB7E39">
        <w:rPr>
          <w:rFonts w:ascii="Arial" w:hAnsi="Arial" w:cs="Arial"/>
          <w:sz w:val="24"/>
          <w:szCs w:val="24"/>
        </w:rPr>
        <w:t xml:space="preserve">, </w:t>
      </w:r>
      <w:r w:rsidR="0089235D" w:rsidRPr="0089235D">
        <w:rPr>
          <w:rFonts w:ascii="Arial" w:hAnsi="Arial" w:cs="Arial"/>
          <w:sz w:val="24"/>
          <w:szCs w:val="24"/>
        </w:rPr>
        <w:t xml:space="preserve">no </w:t>
      </w:r>
      <w:r w:rsidR="0089235D">
        <w:rPr>
          <w:rFonts w:ascii="Arial" w:hAnsi="Arial" w:cs="Arial"/>
          <w:sz w:val="24"/>
          <w:szCs w:val="24"/>
        </w:rPr>
        <w:t>M</w:t>
      </w:r>
      <w:r w:rsidR="0089235D" w:rsidRPr="0089235D">
        <w:rPr>
          <w:rFonts w:ascii="Arial" w:hAnsi="Arial" w:cs="Arial"/>
          <w:sz w:val="24"/>
          <w:szCs w:val="24"/>
        </w:rPr>
        <w:t>unicípio de Eirunepé/AM.</w:t>
      </w:r>
    </w:p>
    <w:p w14:paraId="335FD62C" w14:textId="232EA57E" w:rsidR="002C58C4" w:rsidRPr="004546D6" w:rsidRDefault="002C58C4" w:rsidP="002C58C4">
      <w:pPr>
        <w:pStyle w:val="PargrafodaLista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Área de Intervenção: </w:t>
      </w:r>
      <w:r w:rsidR="005F3CF1">
        <w:rPr>
          <w:rFonts w:ascii="Arial" w:hAnsi="Arial" w:cs="Arial"/>
          <w:sz w:val="24"/>
          <w:szCs w:val="24"/>
        </w:rPr>
        <w:t xml:space="preserve">568,45 </w:t>
      </w:r>
      <w:r w:rsidRPr="004546D6">
        <w:rPr>
          <w:rFonts w:ascii="Arial" w:hAnsi="Arial" w:cs="Arial"/>
          <w:sz w:val="24"/>
          <w:szCs w:val="24"/>
        </w:rPr>
        <w:t>m²</w:t>
      </w:r>
    </w:p>
    <w:p w14:paraId="7EA81DC3" w14:textId="207A864E" w:rsidR="002C58C4" w:rsidRPr="004546D6" w:rsidRDefault="002C58C4" w:rsidP="002C58C4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Custo total dos serviços sem BDI: R$ </w:t>
      </w:r>
      <w:r w:rsidR="007F3333" w:rsidRPr="007F3333">
        <w:rPr>
          <w:rFonts w:ascii="Arial" w:hAnsi="Arial" w:cs="Arial"/>
          <w:sz w:val="24"/>
          <w:szCs w:val="24"/>
        </w:rPr>
        <w:t>152</w:t>
      </w:r>
      <w:r w:rsidR="007F3333">
        <w:rPr>
          <w:rFonts w:ascii="Arial" w:hAnsi="Arial" w:cs="Arial"/>
          <w:sz w:val="24"/>
          <w:szCs w:val="24"/>
        </w:rPr>
        <w:t>.</w:t>
      </w:r>
      <w:r w:rsidR="007F3333" w:rsidRPr="007F3333">
        <w:rPr>
          <w:rFonts w:ascii="Arial" w:hAnsi="Arial" w:cs="Arial"/>
          <w:sz w:val="24"/>
          <w:szCs w:val="24"/>
        </w:rPr>
        <w:t>866,02</w:t>
      </w:r>
    </w:p>
    <w:p w14:paraId="128AC27F" w14:textId="77777777" w:rsidR="002C58C4" w:rsidRPr="004546D6" w:rsidRDefault="002C58C4" w:rsidP="002C58C4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>BDI adotado: 28,</w:t>
      </w:r>
      <w:r w:rsidR="004546D6" w:rsidRPr="004546D6">
        <w:rPr>
          <w:rFonts w:ascii="Arial" w:hAnsi="Arial" w:cs="Arial"/>
          <w:sz w:val="24"/>
          <w:szCs w:val="24"/>
        </w:rPr>
        <w:t>82</w:t>
      </w:r>
      <w:r w:rsidRPr="004546D6">
        <w:rPr>
          <w:rFonts w:ascii="Arial" w:hAnsi="Arial" w:cs="Arial"/>
          <w:sz w:val="24"/>
          <w:szCs w:val="24"/>
        </w:rPr>
        <w:t>%</w:t>
      </w:r>
    </w:p>
    <w:p w14:paraId="705430F7" w14:textId="17A39D1F" w:rsidR="004546D6" w:rsidRPr="004546D6" w:rsidRDefault="004546D6" w:rsidP="002C58C4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Custo Total dos Serviços com BDI: R$ </w:t>
      </w:r>
      <w:r w:rsidR="007F3333" w:rsidRPr="007F3333">
        <w:rPr>
          <w:rFonts w:ascii="Arial" w:hAnsi="Arial" w:cs="Arial"/>
          <w:sz w:val="24"/>
          <w:szCs w:val="24"/>
        </w:rPr>
        <w:t>196</w:t>
      </w:r>
      <w:r w:rsidR="007F3333">
        <w:rPr>
          <w:rFonts w:ascii="Arial" w:hAnsi="Arial" w:cs="Arial"/>
          <w:sz w:val="24"/>
          <w:szCs w:val="24"/>
        </w:rPr>
        <w:t>.</w:t>
      </w:r>
      <w:r w:rsidR="007F3333" w:rsidRPr="007F3333">
        <w:rPr>
          <w:rFonts w:ascii="Arial" w:hAnsi="Arial" w:cs="Arial"/>
          <w:sz w:val="24"/>
          <w:szCs w:val="24"/>
        </w:rPr>
        <w:t>904,91</w:t>
      </w:r>
    </w:p>
    <w:p w14:paraId="68E761B9" w14:textId="7B7B2F67" w:rsidR="002C58C4" w:rsidRPr="004546D6" w:rsidRDefault="002C58C4" w:rsidP="002C58C4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46D6">
        <w:rPr>
          <w:rFonts w:ascii="Arial" w:hAnsi="Arial" w:cs="Arial"/>
          <w:sz w:val="24"/>
          <w:szCs w:val="24"/>
        </w:rPr>
        <w:t xml:space="preserve">Custo por m²: R$ </w:t>
      </w:r>
      <w:r w:rsidR="005F3CF1">
        <w:rPr>
          <w:rFonts w:ascii="Arial" w:hAnsi="Arial" w:cs="Arial"/>
          <w:sz w:val="24"/>
          <w:szCs w:val="24"/>
        </w:rPr>
        <w:t>346,38</w:t>
      </w:r>
      <w:r w:rsidR="0089235D">
        <w:rPr>
          <w:rFonts w:ascii="Arial" w:hAnsi="Arial" w:cs="Arial"/>
          <w:sz w:val="24"/>
          <w:szCs w:val="24"/>
        </w:rPr>
        <w:t>/m²</w:t>
      </w:r>
    </w:p>
    <w:p w14:paraId="0F9CE8ED" w14:textId="77777777" w:rsidR="002C58C4" w:rsidRPr="00B223F6" w:rsidRDefault="002C58C4" w:rsidP="002C58C4">
      <w:pPr>
        <w:pStyle w:val="Pargrafoda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1A08319" w14:textId="77777777" w:rsidR="002C58C4" w:rsidRPr="00B223F6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223F6">
        <w:rPr>
          <w:rFonts w:ascii="Arial" w:hAnsi="Arial" w:cs="Arial"/>
          <w:b/>
          <w:bCs/>
          <w:sz w:val="24"/>
          <w:szCs w:val="24"/>
        </w:rPr>
        <w:t>Responsabilidades</w:t>
      </w:r>
    </w:p>
    <w:p w14:paraId="55D215FF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Fica reservada a CONTRATANTE, representada pelo responsável técnico do Departamento de Obras designado, a autoridade para resolver todo e qualquer caso singular e por ventura omisso neste memorial, nos projetos fornecidos e a serem elaborados, nos demais documentos técnicos, e que não seja definido em outros documentos técnicos ou contratuais, como o próprio contrato ou os projetos ou outros elementos fornecidos.</w:t>
      </w:r>
    </w:p>
    <w:p w14:paraId="77A2AF26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Na existência de serviços não descritos, a empresa CONTRATADA somente poderá executá-los após aprovação prévia do autor do projeto.</w:t>
      </w:r>
    </w:p>
    <w:p w14:paraId="37264B01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 xml:space="preserve">A CONTRATADA aceita e concorda que as obras e os serviços, objeto dos documentos contratuais, deverão ser complementados em todos os detalhes ainda que cada item necessariamente envolvido não seja especificamente mencionado, comprometendo-se a promover e efetuar todas as correções, interpretações e </w:t>
      </w:r>
      <w:r w:rsidRPr="00B223F6">
        <w:rPr>
          <w:rFonts w:ascii="Arial" w:hAnsi="Arial" w:cs="Arial"/>
          <w:sz w:val="24"/>
          <w:szCs w:val="24"/>
        </w:rPr>
        <w:lastRenderedPageBreak/>
        <w:t>compatibilizações que forem julgadas necessárias, para o término das obras e dos serviços de maneira satisfatória, sempre em conjunto com o autor do projeto.</w:t>
      </w:r>
    </w:p>
    <w:p w14:paraId="53182520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Quaisquer divergências e dúvidas deverão resolvidas previamente, antes do início dos serviços.</w:t>
      </w:r>
    </w:p>
    <w:p w14:paraId="60552C91" w14:textId="77777777" w:rsidR="002C58C4" w:rsidRDefault="002C58C4" w:rsidP="002C58C4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9B9EC0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Materiais e equipamentos</w:t>
      </w:r>
    </w:p>
    <w:p w14:paraId="7326110D" w14:textId="77777777" w:rsidR="002C58C4" w:rsidRPr="002100CA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Todos os materiais e equipamentos deverão ser de Primeira Qualidade ou Qualidade Extra, entendendo-se primeira qualidade ou qualidade extra, o nível de qualidade mais elevado da linha do material e ou equipamento a ser utilizado, satisfazendo as especificações da ABNT, do INMETRO, e das demais normas citadas, e ainda, serem de qualidade, modelo, marcas e tipos especificados em cada projeto, nos memoriais ou nas especificações gerais.</w:t>
      </w:r>
    </w:p>
    <w:p w14:paraId="16690FBE" w14:textId="77777777" w:rsidR="002C58C4" w:rsidRPr="00CA784B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Os materiais e ou equipamentos deverão ser armazenados em locais apropriados, cobertos ou não,</w:t>
      </w:r>
      <w:r>
        <w:rPr>
          <w:rFonts w:ascii="Arial" w:hAnsi="Arial" w:cs="Arial"/>
          <w:sz w:val="24"/>
          <w:szCs w:val="24"/>
        </w:rPr>
        <w:t xml:space="preserve"> </w:t>
      </w:r>
      <w:r w:rsidRPr="002100CA">
        <w:rPr>
          <w:rFonts w:ascii="Arial" w:hAnsi="Arial" w:cs="Arial"/>
          <w:sz w:val="24"/>
          <w:szCs w:val="24"/>
        </w:rPr>
        <w:t>de acordo com sua natureza, ficando sua guarda sob a responsabilidade da CONTRATADA.</w:t>
      </w:r>
    </w:p>
    <w:p w14:paraId="578DB4C7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Segurança do Trabalho</w:t>
      </w:r>
    </w:p>
    <w:p w14:paraId="725D1E71" w14:textId="77777777" w:rsidR="002C58C4" w:rsidRPr="002100CA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Toda a área do canteiro deverá ser sinalizada, através de placas, quanto à movimentação de veículos, indicações de perigo, instalações e prevenção de acidentes.</w:t>
      </w:r>
    </w:p>
    <w:p w14:paraId="7965C152" w14:textId="77777777" w:rsidR="002C58C4" w:rsidRPr="002100CA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Instalações apropriadas para combate a incêndios deverão ser previstas pelo pessoal da obra, ainda o uso de EPI (equipamentos de segurança), como botas, capacetes, cintos de segurança, óculos, máscaras e demais proteções de acordo com as Normas de Segurança do Trabalho.</w:t>
      </w:r>
    </w:p>
    <w:p w14:paraId="2091D2F1" w14:textId="77777777" w:rsidR="002C58C4" w:rsidRPr="00CA784B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Toda sinalização preventiva deverá ser realizada, evitando-se os riscos de acidentes com pessoas, materiais e veículos.</w:t>
      </w:r>
    </w:p>
    <w:p w14:paraId="155621B3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Descrição dos Serviços</w:t>
      </w:r>
    </w:p>
    <w:p w14:paraId="245781B5" w14:textId="08B27021" w:rsidR="002C58C4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100CA">
        <w:rPr>
          <w:rFonts w:ascii="Arial" w:hAnsi="Arial" w:cs="Arial"/>
          <w:sz w:val="24"/>
          <w:szCs w:val="24"/>
        </w:rPr>
        <w:t>O acompanhamento técnico será realizado por um engenheiro civil de obra júnior, encarregado de fiscalizar as atividades, organizar os processos e assegurar que todas as etapas sejam executadas com qualidade e segurança.</w:t>
      </w:r>
    </w:p>
    <w:p w14:paraId="4084498D" w14:textId="2E067C77" w:rsidR="003E5F70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9E1BDB1" w14:textId="74370EAE" w:rsidR="003E5F70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7F3B322D" w14:textId="1D00EA0D" w:rsidR="003E5F70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71FB862" w14:textId="77777777" w:rsidR="003E5F70" w:rsidRPr="002100CA" w:rsidRDefault="003E5F70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36BA8FD6" w14:textId="77777777" w:rsidR="002C58C4" w:rsidRPr="002100CA" w:rsidRDefault="002C58C4" w:rsidP="002C58C4">
      <w:pPr>
        <w:pStyle w:val="PargrafodaLista"/>
        <w:numPr>
          <w:ilvl w:val="0"/>
          <w:numId w:val="1"/>
        </w:numPr>
        <w:spacing w:before="240" w:line="360" w:lineRule="auto"/>
        <w:jc w:val="both"/>
        <w:rPr>
          <w:rFonts w:ascii="CIDFont+F2" w:hAnsi="CIDFont+F2" w:cs="CIDFont+F2"/>
          <w:b/>
          <w:bCs/>
          <w:sz w:val="24"/>
          <w:szCs w:val="24"/>
        </w:rPr>
      </w:pPr>
      <w:r w:rsidRPr="002100CA">
        <w:rPr>
          <w:rFonts w:ascii="Arial" w:hAnsi="Arial" w:cs="Arial"/>
          <w:b/>
          <w:bCs/>
          <w:sz w:val="24"/>
          <w:szCs w:val="24"/>
        </w:rPr>
        <w:t>Considerações Finais</w:t>
      </w:r>
    </w:p>
    <w:p w14:paraId="2E2CC568" w14:textId="77777777" w:rsidR="002C58C4" w:rsidRPr="00B223F6" w:rsidRDefault="002C58C4" w:rsidP="002C58C4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223F6">
        <w:rPr>
          <w:rFonts w:ascii="Arial" w:hAnsi="Arial" w:cs="Arial"/>
          <w:sz w:val="24"/>
          <w:szCs w:val="24"/>
        </w:rPr>
        <w:t>Todos os serviços executados, bem como materiais empregados deverão ser de boa</w:t>
      </w:r>
      <w:r>
        <w:rPr>
          <w:rFonts w:ascii="Arial" w:hAnsi="Arial" w:cs="Arial"/>
          <w:sz w:val="24"/>
          <w:szCs w:val="24"/>
        </w:rPr>
        <w:t xml:space="preserve"> </w:t>
      </w:r>
      <w:r w:rsidRPr="00B223F6">
        <w:rPr>
          <w:rFonts w:ascii="Arial" w:hAnsi="Arial" w:cs="Arial"/>
          <w:sz w:val="24"/>
          <w:szCs w:val="24"/>
        </w:rPr>
        <w:t>qualidade e de acordo com as normas vigentes. Deverão ser previamente retirados todos os detritos</w:t>
      </w:r>
      <w:r>
        <w:rPr>
          <w:rFonts w:ascii="Arial" w:hAnsi="Arial" w:cs="Arial"/>
          <w:sz w:val="24"/>
          <w:szCs w:val="24"/>
        </w:rPr>
        <w:t xml:space="preserve"> </w:t>
      </w:r>
      <w:r w:rsidRPr="00B223F6">
        <w:rPr>
          <w:rFonts w:ascii="Arial" w:hAnsi="Arial" w:cs="Arial"/>
          <w:sz w:val="24"/>
          <w:szCs w:val="24"/>
        </w:rPr>
        <w:t xml:space="preserve">e restos de materiais de todas as partes da obra e de seus complementos. </w:t>
      </w:r>
      <w:r>
        <w:rPr>
          <w:rFonts w:ascii="Arial" w:hAnsi="Arial" w:cs="Arial"/>
          <w:sz w:val="24"/>
          <w:szCs w:val="24"/>
        </w:rPr>
        <w:t xml:space="preserve">O serviço </w:t>
      </w:r>
      <w:r w:rsidRPr="00B223F6">
        <w:rPr>
          <w:rFonts w:ascii="Arial" w:hAnsi="Arial" w:cs="Arial"/>
          <w:sz w:val="24"/>
          <w:szCs w:val="24"/>
        </w:rPr>
        <w:t>deve ser entregue</w:t>
      </w:r>
      <w:r>
        <w:rPr>
          <w:rFonts w:ascii="Arial" w:hAnsi="Arial" w:cs="Arial"/>
          <w:sz w:val="24"/>
          <w:szCs w:val="24"/>
        </w:rPr>
        <w:t xml:space="preserve"> </w:t>
      </w:r>
      <w:r w:rsidRPr="00B223F6">
        <w:rPr>
          <w:rFonts w:ascii="Arial" w:hAnsi="Arial" w:cs="Arial"/>
          <w:sz w:val="24"/>
          <w:szCs w:val="24"/>
        </w:rPr>
        <w:t>totalmente limp</w:t>
      </w:r>
      <w:r>
        <w:rPr>
          <w:rFonts w:ascii="Arial" w:hAnsi="Arial" w:cs="Arial"/>
          <w:sz w:val="24"/>
          <w:szCs w:val="24"/>
        </w:rPr>
        <w:t>o</w:t>
      </w:r>
      <w:r w:rsidRPr="00B223F6">
        <w:rPr>
          <w:rFonts w:ascii="Arial" w:hAnsi="Arial" w:cs="Arial"/>
          <w:sz w:val="24"/>
          <w:szCs w:val="24"/>
        </w:rPr>
        <w:t>.</w:t>
      </w:r>
    </w:p>
    <w:p w14:paraId="069DF742" w14:textId="77777777" w:rsidR="002C58C4" w:rsidRDefault="002C58C4" w:rsidP="002C58C4"/>
    <w:p w14:paraId="75235599" w14:textId="77777777" w:rsidR="00D21065" w:rsidRDefault="00D21065" w:rsidP="002C58C4"/>
    <w:p w14:paraId="6797B861" w14:textId="77777777" w:rsidR="00D21065" w:rsidRDefault="00D21065" w:rsidP="002C58C4"/>
    <w:p w14:paraId="42894D5C" w14:textId="0E802988" w:rsidR="00D21065" w:rsidRDefault="00D21065" w:rsidP="002C58C4"/>
    <w:p w14:paraId="65C60365" w14:textId="787D3459" w:rsidR="00CE2D1B" w:rsidRDefault="00CE2D1B" w:rsidP="002C58C4"/>
    <w:p w14:paraId="764E216E" w14:textId="2E6576C4" w:rsidR="00CE2D1B" w:rsidRDefault="00CE2D1B" w:rsidP="002C58C4"/>
    <w:p w14:paraId="058A1626" w14:textId="1D805439" w:rsidR="00CE2D1B" w:rsidRDefault="00CE2D1B" w:rsidP="002C58C4"/>
    <w:p w14:paraId="5F2BCCD2" w14:textId="2E5D8462" w:rsidR="00CE2D1B" w:rsidRDefault="00CE2D1B" w:rsidP="002C58C4"/>
    <w:p w14:paraId="54AC7340" w14:textId="76CE3B4F" w:rsidR="00CE2D1B" w:rsidRDefault="00CE2D1B" w:rsidP="002C58C4"/>
    <w:p w14:paraId="60C63677" w14:textId="50E74DF1" w:rsidR="00CE2D1B" w:rsidRDefault="00CE2D1B" w:rsidP="002C58C4"/>
    <w:p w14:paraId="54A5F2C9" w14:textId="5D2F141E" w:rsidR="00CE2D1B" w:rsidRDefault="00CE2D1B" w:rsidP="002C58C4"/>
    <w:p w14:paraId="72239804" w14:textId="5A8BB87A" w:rsidR="00CE2D1B" w:rsidRDefault="00CE2D1B" w:rsidP="002C58C4"/>
    <w:p w14:paraId="1E48B9A5" w14:textId="77777777" w:rsidR="00CE2D1B" w:rsidRDefault="00CE2D1B" w:rsidP="002C58C4"/>
    <w:p w14:paraId="20CFA4A4" w14:textId="58EBF13B" w:rsidR="00CE2D1B" w:rsidRDefault="00CE2D1B" w:rsidP="002C58C4"/>
    <w:p w14:paraId="6E92537A" w14:textId="2265F3A5" w:rsidR="00CE2D1B" w:rsidRDefault="00CE2D1B" w:rsidP="002C58C4">
      <w:r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47DDA55A" wp14:editId="3C40C5BA">
            <wp:simplePos x="0" y="0"/>
            <wp:positionH relativeFrom="page">
              <wp:align>center</wp:align>
            </wp:positionH>
            <wp:positionV relativeFrom="paragraph">
              <wp:posOffset>142875</wp:posOffset>
            </wp:positionV>
            <wp:extent cx="1581150" cy="1083497"/>
            <wp:effectExtent l="0" t="0" r="0" b="254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71" t="26343" r="29561" b="43848"/>
                    <a:stretch/>
                  </pic:blipFill>
                  <pic:spPr bwMode="auto">
                    <a:xfrm>
                      <a:off x="0" y="0"/>
                      <a:ext cx="1581150" cy="1083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B22EF7" w14:textId="43F80643" w:rsidR="00CE2D1B" w:rsidRDefault="00CE2D1B" w:rsidP="002C58C4"/>
    <w:p w14:paraId="7A9EAF08" w14:textId="4B6CA796" w:rsidR="00CE2D1B" w:rsidRDefault="00CE2D1B" w:rsidP="002C58C4"/>
    <w:p w14:paraId="38F06AB6" w14:textId="77777777" w:rsidR="00AC2738" w:rsidRPr="00096DEC" w:rsidRDefault="00AC2738" w:rsidP="00AC2738">
      <w:pPr>
        <w:spacing w:line="360" w:lineRule="auto"/>
        <w:jc w:val="both"/>
        <w:rPr>
          <w:rFonts w:ascii="Arial" w:hAnsi="Arial" w:cs="Arial"/>
        </w:rPr>
      </w:pPr>
    </w:p>
    <w:p w14:paraId="7A3A9D02" w14:textId="77777777" w:rsidR="00AC2738" w:rsidRPr="00096DEC" w:rsidRDefault="00AC2738" w:rsidP="00AC2738">
      <w:pPr>
        <w:jc w:val="center"/>
        <w:rPr>
          <w:rFonts w:ascii="Arial" w:hAnsi="Arial" w:cs="Arial"/>
        </w:rPr>
      </w:pPr>
      <w:r w:rsidRPr="00096DEC">
        <w:rPr>
          <w:rFonts w:ascii="Arial" w:hAnsi="Arial" w:cs="Arial"/>
        </w:rPr>
        <w:t>___________</w:t>
      </w:r>
      <w:r>
        <w:rPr>
          <w:rFonts w:ascii="Arial" w:hAnsi="Arial" w:cs="Arial"/>
        </w:rPr>
        <w:t>__________________________</w:t>
      </w:r>
    </w:p>
    <w:p w14:paraId="35A64E36" w14:textId="7A394362" w:rsidR="00AC2738" w:rsidRPr="00AC2738" w:rsidRDefault="00903269" w:rsidP="00AC273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CRISTOPHER CAVALCANTE TOMAZ</w:t>
      </w:r>
    </w:p>
    <w:p w14:paraId="48134A74" w14:textId="66CC2F30" w:rsidR="00AC2738" w:rsidRPr="00AC2738" w:rsidRDefault="00903269" w:rsidP="00AC273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Engenheiro Civil - CREA 35819</w:t>
      </w:r>
      <w:r w:rsidR="00AC2738" w:rsidRPr="00AC2738">
        <w:rPr>
          <w:rFonts w:ascii="Arial" w:hAnsi="Arial" w:cs="Arial"/>
          <w:sz w:val="24"/>
          <w:szCs w:val="24"/>
        </w:rPr>
        <w:t>/AM</w:t>
      </w:r>
    </w:p>
    <w:p w14:paraId="271C2001" w14:textId="77777777" w:rsidR="00AC2738" w:rsidRPr="00AC2738" w:rsidRDefault="00AC2738" w:rsidP="00AC2738">
      <w:pPr>
        <w:jc w:val="center"/>
        <w:rPr>
          <w:rFonts w:ascii="Arial" w:hAnsi="Arial" w:cs="Arial"/>
          <w:sz w:val="24"/>
          <w:szCs w:val="24"/>
        </w:rPr>
      </w:pPr>
      <w:r w:rsidRPr="00AC2738">
        <w:rPr>
          <w:rFonts w:ascii="Arial" w:hAnsi="Arial" w:cs="Arial"/>
          <w:sz w:val="24"/>
          <w:szCs w:val="24"/>
        </w:rPr>
        <w:t>PREFEITURA MUNICIPAL DE EIRUNEPÉ</w:t>
      </w:r>
    </w:p>
    <w:p w14:paraId="7ADA1BB0" w14:textId="77777777" w:rsidR="00CB4FFF" w:rsidRPr="002C58C4" w:rsidRDefault="00CB4FFF" w:rsidP="002C58C4"/>
    <w:sectPr w:rsidR="00CB4FFF" w:rsidRPr="002C58C4" w:rsidSect="00E80160">
      <w:headerReference w:type="default" r:id="rId8"/>
      <w:pgSz w:w="11906" w:h="16838"/>
      <w:pgMar w:top="1701" w:right="1133" w:bottom="1276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B4EA3" w14:textId="77777777" w:rsidR="00C06638" w:rsidRDefault="00C06638" w:rsidP="00512457">
      <w:pPr>
        <w:spacing w:after="0" w:line="240" w:lineRule="auto"/>
      </w:pPr>
      <w:r>
        <w:separator/>
      </w:r>
    </w:p>
  </w:endnote>
  <w:endnote w:type="continuationSeparator" w:id="0">
    <w:p w14:paraId="258DB795" w14:textId="77777777" w:rsidR="00C06638" w:rsidRDefault="00C06638" w:rsidP="00512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5459" w14:textId="77777777" w:rsidR="00C06638" w:rsidRDefault="00C06638" w:rsidP="00512457">
      <w:pPr>
        <w:spacing w:after="0" w:line="240" w:lineRule="auto"/>
      </w:pPr>
      <w:r>
        <w:separator/>
      </w:r>
    </w:p>
  </w:footnote>
  <w:footnote w:type="continuationSeparator" w:id="0">
    <w:p w14:paraId="29EDEED2" w14:textId="77777777" w:rsidR="00C06638" w:rsidRDefault="00C06638" w:rsidP="00512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E3B8" w14:textId="6C3C4C89" w:rsidR="00512457" w:rsidRDefault="00512457" w:rsidP="00463331">
    <w:pPr>
      <w:pStyle w:val="Cabealho"/>
      <w:ind w:hanging="567"/>
      <w:jc w:val="center"/>
      <w:rPr>
        <w:rFonts w:ascii="Arial" w:hAnsi="Arial" w:cs="Arial"/>
        <w:sz w:val="20"/>
        <w:szCs w:val="20"/>
      </w:rPr>
    </w:pPr>
  </w:p>
  <w:p w14:paraId="113A8DC6" w14:textId="77777777" w:rsidR="00AC2738" w:rsidRPr="00AC2738" w:rsidRDefault="00AC2738" w:rsidP="00AC2738">
    <w:pPr>
      <w:tabs>
        <w:tab w:val="center" w:pos="4873"/>
      </w:tabs>
      <w:jc w:val="center"/>
      <w:rPr>
        <w:rFonts w:ascii="Times New Roman" w:hAnsi="Times New Roman" w:cs="Times New Roman"/>
        <w:b/>
        <w:sz w:val="24"/>
        <w:szCs w:val="24"/>
      </w:rPr>
    </w:pPr>
    <w:r w:rsidRPr="00AC2738">
      <w:rPr>
        <w:rFonts w:ascii="Times New Roman" w:hAnsi="Times New Roman" w:cs="Times New Roman"/>
        <w:noProof/>
        <w:lang w:eastAsia="pt-BR"/>
      </w:rPr>
      <w:drawing>
        <wp:anchor distT="0" distB="0" distL="0" distR="0" simplePos="0" relativeHeight="251659264" behindDoc="1" locked="0" layoutInCell="1" allowOverlap="1" wp14:anchorId="6605BC1E" wp14:editId="050EC928">
          <wp:simplePos x="0" y="0"/>
          <wp:positionH relativeFrom="margin">
            <wp:posOffset>-510540</wp:posOffset>
          </wp:positionH>
          <wp:positionV relativeFrom="page">
            <wp:posOffset>160020</wp:posOffset>
          </wp:positionV>
          <wp:extent cx="624840" cy="801376"/>
          <wp:effectExtent l="0" t="0" r="381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4840" cy="801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C2738">
      <w:rPr>
        <w:rFonts w:ascii="Times New Roman" w:hAnsi="Times New Roman" w:cs="Times New Roman"/>
        <w:b/>
        <w:sz w:val="24"/>
        <w:szCs w:val="24"/>
      </w:rPr>
      <w:t>ESTADO DO AMAZONAS</w:t>
    </w:r>
  </w:p>
  <w:p w14:paraId="0E5DB15C" w14:textId="77777777" w:rsidR="00AC2738" w:rsidRPr="00AC2738" w:rsidRDefault="00AC2738" w:rsidP="00AC2738">
    <w:pPr>
      <w:jc w:val="center"/>
      <w:rPr>
        <w:rFonts w:ascii="Times New Roman" w:hAnsi="Times New Roman" w:cs="Times New Roman"/>
        <w:b/>
        <w:i/>
        <w:sz w:val="24"/>
        <w:szCs w:val="24"/>
        <w:u w:val="single"/>
      </w:rPr>
    </w:pPr>
    <w:r w:rsidRPr="00AC2738">
      <w:rPr>
        <w:rFonts w:ascii="Times New Roman" w:hAnsi="Times New Roman" w:cs="Times New Roman"/>
        <w:b/>
        <w:sz w:val="24"/>
        <w:szCs w:val="24"/>
      </w:rPr>
      <w:t>PREFEITURA MUNICIPAL DE EIRUNEPÉ</w:t>
    </w:r>
  </w:p>
  <w:p w14:paraId="36E0A798" w14:textId="54D4996A" w:rsidR="00AC2738" w:rsidRPr="00512457" w:rsidRDefault="002D2C2D" w:rsidP="00AC2738">
    <w:pPr>
      <w:pStyle w:val="Cabealho"/>
      <w:jc w:val="center"/>
      <w:rPr>
        <w:rFonts w:ascii="Arial" w:hAnsi="Arial" w:cs="Arial"/>
        <w:b/>
        <w:bCs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</w:rPr>
      <w:t xml:space="preserve">ASSESSORIA DE PROJETOS E CONVÊNIOS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5pt;height:10.5pt" o:bullet="t">
        <v:imagedata r:id="rId1" o:title="msoD10E"/>
      </v:shape>
    </w:pict>
  </w:numPicBullet>
  <w:abstractNum w:abstractNumId="0" w15:restartNumberingAfterBreak="0">
    <w:nsid w:val="01C47DD8"/>
    <w:multiLevelType w:val="hybridMultilevel"/>
    <w:tmpl w:val="2BEEA15A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B1D4E2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9A4E7E"/>
    <w:multiLevelType w:val="hybridMultilevel"/>
    <w:tmpl w:val="F422461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6639B"/>
    <w:multiLevelType w:val="hybridMultilevel"/>
    <w:tmpl w:val="A75AD7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E0BB0"/>
    <w:multiLevelType w:val="hybridMultilevel"/>
    <w:tmpl w:val="137A6B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513DF"/>
    <w:multiLevelType w:val="hybridMultilevel"/>
    <w:tmpl w:val="278C6DD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84CD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F3C6E73"/>
    <w:multiLevelType w:val="hybridMultilevel"/>
    <w:tmpl w:val="F8E27CF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61"/>
    <w:rsid w:val="0009391F"/>
    <w:rsid w:val="000A0759"/>
    <w:rsid w:val="000A6D7A"/>
    <w:rsid w:val="00106DCB"/>
    <w:rsid w:val="00113FBC"/>
    <w:rsid w:val="00191B94"/>
    <w:rsid w:val="002100CA"/>
    <w:rsid w:val="002A7D1E"/>
    <w:rsid w:val="002B2F02"/>
    <w:rsid w:val="002B5021"/>
    <w:rsid w:val="002C58C4"/>
    <w:rsid w:val="002D2C2D"/>
    <w:rsid w:val="002E0A20"/>
    <w:rsid w:val="002F5604"/>
    <w:rsid w:val="002F64BA"/>
    <w:rsid w:val="00343459"/>
    <w:rsid w:val="003A3A56"/>
    <w:rsid w:val="003A48FD"/>
    <w:rsid w:val="003E5F70"/>
    <w:rsid w:val="004257F1"/>
    <w:rsid w:val="004546D6"/>
    <w:rsid w:val="00463331"/>
    <w:rsid w:val="00501CB0"/>
    <w:rsid w:val="00512457"/>
    <w:rsid w:val="00543374"/>
    <w:rsid w:val="005F3CF1"/>
    <w:rsid w:val="00677EA0"/>
    <w:rsid w:val="00680713"/>
    <w:rsid w:val="006911AA"/>
    <w:rsid w:val="006B184C"/>
    <w:rsid w:val="006B2C71"/>
    <w:rsid w:val="006E522E"/>
    <w:rsid w:val="007F3333"/>
    <w:rsid w:val="0089235D"/>
    <w:rsid w:val="008B1C55"/>
    <w:rsid w:val="00903269"/>
    <w:rsid w:val="0098126F"/>
    <w:rsid w:val="009C3C6A"/>
    <w:rsid w:val="009F0FF3"/>
    <w:rsid w:val="00A035A0"/>
    <w:rsid w:val="00A278D6"/>
    <w:rsid w:val="00A87462"/>
    <w:rsid w:val="00A91FDA"/>
    <w:rsid w:val="00AA10E4"/>
    <w:rsid w:val="00AC2738"/>
    <w:rsid w:val="00B013C9"/>
    <w:rsid w:val="00B05BF8"/>
    <w:rsid w:val="00B223F6"/>
    <w:rsid w:val="00B462F7"/>
    <w:rsid w:val="00B5318F"/>
    <w:rsid w:val="00B535F9"/>
    <w:rsid w:val="00B86215"/>
    <w:rsid w:val="00B87107"/>
    <w:rsid w:val="00BA5106"/>
    <w:rsid w:val="00C04DBA"/>
    <w:rsid w:val="00C06638"/>
    <w:rsid w:val="00C70C61"/>
    <w:rsid w:val="00C7512E"/>
    <w:rsid w:val="00C75376"/>
    <w:rsid w:val="00CA784B"/>
    <w:rsid w:val="00CB4FFF"/>
    <w:rsid w:val="00CC695B"/>
    <w:rsid w:val="00CE2D1B"/>
    <w:rsid w:val="00CF310A"/>
    <w:rsid w:val="00D11C78"/>
    <w:rsid w:val="00D21065"/>
    <w:rsid w:val="00D21E44"/>
    <w:rsid w:val="00D35FCE"/>
    <w:rsid w:val="00DA3087"/>
    <w:rsid w:val="00E37AAA"/>
    <w:rsid w:val="00E57D7A"/>
    <w:rsid w:val="00E74559"/>
    <w:rsid w:val="00E80160"/>
    <w:rsid w:val="00EA3BC7"/>
    <w:rsid w:val="00ED4E77"/>
    <w:rsid w:val="00F03EB1"/>
    <w:rsid w:val="00F71A92"/>
    <w:rsid w:val="00FA5ABF"/>
    <w:rsid w:val="00FA606D"/>
    <w:rsid w:val="00FB147B"/>
    <w:rsid w:val="00FB7E39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BD641"/>
  <w15:chartTrackingRefBased/>
  <w15:docId w15:val="{EB0FA9E7-467D-43F8-A542-A9975476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8C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70C61"/>
    <w:pPr>
      <w:ind w:left="720"/>
      <w:contextualSpacing/>
    </w:pPr>
  </w:style>
  <w:style w:type="table" w:styleId="Tabelacomgrade">
    <w:name w:val="Table Grid"/>
    <w:basedOn w:val="Tabelanormal"/>
    <w:uiPriority w:val="39"/>
    <w:rsid w:val="00B4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124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12457"/>
  </w:style>
  <w:style w:type="paragraph" w:styleId="Rodap">
    <w:name w:val="footer"/>
    <w:basedOn w:val="Normal"/>
    <w:link w:val="RodapChar"/>
    <w:uiPriority w:val="99"/>
    <w:unhideWhenUsed/>
    <w:rsid w:val="005124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12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3</Pages>
  <Words>596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Construtora Maraes</dc:creator>
  <cp:keywords/>
  <dc:description/>
  <cp:lastModifiedBy>finhocris@gmail.com</cp:lastModifiedBy>
  <cp:revision>11</cp:revision>
  <cp:lastPrinted>2025-01-23T23:03:00Z</cp:lastPrinted>
  <dcterms:created xsi:type="dcterms:W3CDTF">2025-09-04T21:12:00Z</dcterms:created>
  <dcterms:modified xsi:type="dcterms:W3CDTF">2025-11-12T12:57:00Z</dcterms:modified>
</cp:coreProperties>
</file>